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ge">
                  <wp:posOffset>7995920</wp:posOffset>
                </wp:positionV>
                <wp:extent cx="4300220" cy="2196465"/>
                <wp:effectExtent l="1905" t="4445" r="3175" b="0"/>
                <wp:wrapNone/>
                <wp:docPr id="23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220" cy="219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在上级医师的指导下，负责管理分管的病床医疗工作，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接到新病人后，在上级医师的指导下询问病史与协助上级处理诊疗工作，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跟带教老师上手术，学习基本手术操作。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通过实践与理论的结合，掌握了临床各科室的特点及各科室常见多发病人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掌握了常见化验的正常值和临床意义及各类危，重，急病人的紧急处理。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积极学习基本临床技能操作后，能熟练掌握导尿，气管插管，打石膏，验光，清创缝合,换药拆线，CPR等。</w:t>
                            </w:r>
                          </w:p>
                          <w:p>
                            <w:pPr>
                              <w:pStyle w:val="ListParagraph"/>
                              <w:spacing w:line="320" w:lineRule="exact"/>
                              <w:ind w:left="420" w:firstLine="0"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5" type="#_x0000_t202" style="width:338.6pt;height:172.95pt;margin-top:629.6pt;margin-left:120.9pt;mso-height-relative:page;mso-position-vertical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在上级医师的指导下，负责管理分管的病床医疗工作，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接到新病人后，在上级医师的指导下询问病史与协助上级处理诊疗工作，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跟带教老师上手术，学习基本手术操作。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通过实践与理论的结合，掌握了临床各科室的特点及各科室常见多发病人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掌握了常见化验的正常值和临床意义及各类危，重，急病人的紧急处理。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积极学习基本临床技能操作后，能熟练掌握导尿，气管插管，打石膏，验光，清创缝合,换药拆线，CPR等。</w:t>
                      </w:r>
                    </w:p>
                    <w:p>
                      <w:pPr>
                        <w:pStyle w:val="ListParagraph"/>
                        <w:spacing w:line="320" w:lineRule="exact"/>
                        <w:ind w:left="420" w:firstLine="0" w:firstLineChars="0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ge">
                  <wp:posOffset>7454265</wp:posOffset>
                </wp:positionV>
                <wp:extent cx="4525645" cy="645795"/>
                <wp:effectExtent l="1905" t="0" r="0" b="0"/>
                <wp:wrapNone/>
                <wp:docPr id="22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5645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上海医科大学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.09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-至今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 w:val="22"/>
                              </w:rPr>
                              <w:t>主治医师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54" o:spid="_x0000_s1026" type="#_x0000_t202" style="width:356.35pt;height:50.85pt;margin-top:586.95pt;margin-left:117.15pt;mso-height-relative:page;mso-position-vertical-relative:page;mso-width-relative:page;position:absolute;v-text-anchor:middle;z-index:251696128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上海医科大学 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.09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-至今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spacing w:val="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 w:val="22"/>
                        </w:rPr>
                        <w:t>主治医师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4524375" cy="786765"/>
                <wp:effectExtent l="0" t="0" r="0" b="3810"/>
                <wp:wrapNone/>
                <wp:docPr id="21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上海医科大学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08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.09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>2012.06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临床医学主修课程： 妇产科学、儿科学、药理学、病理学、诊断学基础、、耳鼻咽喉头颈外科学、急诊医学、大学英语、药理学等等。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2" o:spid="_x0000_s1027" type="#_x0000_t202" style="width:356.25pt;height:61.95pt;margin-top:87.75pt;margin-left:111.75pt;mso-height-relative:page;mso-position-vertical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上海医科大学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08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.09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>2012.06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临床医学主修课程： 妇产科学、儿科学、药理学、病理学、诊断学基础、、耳鼻咽喉头颈外科学、急诊医学、大学英语、药理学等等。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-1059815</wp:posOffset>
                </wp:positionH>
                <wp:positionV relativeFrom="page">
                  <wp:posOffset>3601720</wp:posOffset>
                </wp:positionV>
                <wp:extent cx="1974215" cy="1896745"/>
                <wp:effectExtent l="0" t="1270" r="0" b="0"/>
                <wp:wrapNone/>
                <wp:docPr id="2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89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思维灵活，大方稳重，责任心强，具有较强的团队精神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有丰富的临床知识基础与丰富的实习经验，工作中善于分析和吸取经验。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临床操作熟练，有敏捷的反应速度，对突发情况能很快做出应。个性开朗，容易相处，团队荣誉感强。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28" type="#_x0000_t202" style="width:155.45pt;height:149.35pt;margin-top:283.6pt;margin-left:-83.45pt;mso-height-relative:page;mso-position-vertical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思维灵活，大方稳重，责任心强，具有较强的团队精神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有丰富的临床知识基础与丰富的实习经验，工作中善于分析和吸取经验。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临床操作熟练，有敏捷的反应速度，对突发情况能很快做出应。个性开朗，容易相处，团队荣誉感强。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ge">
                  <wp:posOffset>4511675</wp:posOffset>
                </wp:positionV>
                <wp:extent cx="4416425" cy="2148840"/>
                <wp:effectExtent l="0" t="0" r="3175" b="0"/>
                <wp:wrapNone/>
                <wp:docPr id="19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425" cy="214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2010年国家励志一等奖学金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2011年电子科技大学挑战主持人大赛第一名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2011年四川省演讲比赛三等奖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2012年全国大学生数学建模大赛国家二等奖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年电子科技大学第九届数学建模大赛一等奖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人参赛）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29" type="#_x0000_t202" style="width:347.75pt;height:169.2pt;margin-top:355.25pt;margin-left:111.75pt;mso-height-relative:page;mso-position-vertical-relative:page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2010年国家励志一等奖学金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2011年电子科技大学挑战主持人大赛第一名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2011年四川省演讲比赛三等奖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2012年全国大学生数学建模大赛国家二等奖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年担任英语俱乐部主席期间，领导英语俱乐部获得“某年度十佳社团”荣誉称号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年电子科技大学第九届数学建模大赛一等奖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200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人参赛）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ge">
                  <wp:posOffset>1952625</wp:posOffset>
                </wp:positionV>
                <wp:extent cx="1687195" cy="497840"/>
                <wp:effectExtent l="0" t="0" r="0" b="0"/>
                <wp:wrapNone/>
                <wp:docPr id="1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郑思根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求职意向：主治医师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width:132.85pt;height:39.2pt;margin-top:153.75pt;margin-left:-70.5pt;mso-height-relative:page;mso-position-vertical-relative:page;mso-width-relative:page;position:absolute;z-index:2517125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郑思根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求职意向：主治医师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-881380</wp:posOffset>
            </wp:positionH>
            <wp:positionV relativeFrom="margin">
              <wp:posOffset>-623570</wp:posOffset>
            </wp:positionV>
            <wp:extent cx="1553210" cy="1553210"/>
            <wp:effectExtent l="0" t="0" r="1270" b="1270"/>
            <wp:wrapNone/>
            <wp:docPr id="1" name="图片 1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3029" cy="1553029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-1146175</wp:posOffset>
                </wp:positionH>
                <wp:positionV relativeFrom="paragraph">
                  <wp:posOffset>-916305</wp:posOffset>
                </wp:positionV>
                <wp:extent cx="2185670" cy="3240405"/>
                <wp:effectExtent l="6350" t="7620" r="8255" b="0"/>
                <wp:wrapNone/>
                <wp:docPr id="17" name="AutoShape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85670" cy="3240405"/>
                        </a:xfrm>
                        <a:prstGeom prst="flowChartManualInpu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AutoShape 92" o:spid="_x0000_s1031" type="#_x0000_t118" style="width:172.1pt;height:255.15pt;margin-top:-72.15pt;margin-left:-90.25pt;mso-height-relative:page;mso-width-relative:page;position:absolute;rotation:180;z-index:251659264" coordsize="21600,21600" filled="t" fillcolor="#93cddd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-1054100</wp:posOffset>
                </wp:positionH>
                <wp:positionV relativeFrom="page">
                  <wp:posOffset>6219190</wp:posOffset>
                </wp:positionV>
                <wp:extent cx="1990725" cy="1361440"/>
                <wp:effectExtent l="3175" t="0" r="0" b="1270"/>
                <wp:wrapNone/>
                <wp:docPr id="16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第九医院认证医学专家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第九医院认证主治专家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全国医师资格证书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全国计算机资格证书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32" type="#_x0000_t202" style="width:156.75pt;height:107.2pt;margin-top:489.7pt;margin-left:-83pt;mso-height-relative:page;mso-position-vertical-relative:page;mso-width-relative:page;position:absolute;z-index:2516869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第九医院认证医学专家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第九医院认证主治专家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全国医师资格证书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全国计算机资格证书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英语四六级证书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0" b="0"/>
            <wp:wrapNone/>
            <wp:docPr id="88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2" descr="gz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0" b="0"/>
            <wp:wrapNone/>
            <wp:docPr id="89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3" descr="jiangxiang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0" b="0"/>
            <wp:wrapNone/>
            <wp:docPr id="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0" b="0"/>
            <wp:wrapNone/>
            <wp:docPr id="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2540"/>
                <wp:wrapNone/>
                <wp:docPr id="15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0" o:spid="_x0000_s1033" type="#_x0000_t202" style="width:103.05pt;height:37.6pt;margin-top:149.7pt;margin-left:157.2pt;mso-height-relative:page;mso-position-vertical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2540"/>
                <wp:wrapNone/>
                <wp:docPr id="14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73" o:spid="_x0000_s1034" type="#_x0000_t202" style="width:103.05pt;height:37.6pt;margin-top:315.45pt;margin-left:160.95pt;mso-height-relative:page;mso-position-vertical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635"/>
                <wp:wrapNone/>
                <wp:docPr id="13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86" o:spid="_x0000_s1035" type="#_x0000_t202" style="width:103.05pt;height:37.6pt;margin-top:540.6pt;margin-left:157.2pt;mso-height-relative:page;mso-position-vertical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12700" t="9525" r="12700" b="9525"/>
                <wp:wrapNone/>
                <wp:docPr id="12" name="AutoShape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36" type="#_x0000_t32" style="width:343pt;height:0;margin-top:579pt;margin-left:118.75pt;mso-height-relative:page;mso-position-vertical-relative:page;mso-width-relative:page;position:absolute;z-index:251708416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12700" t="7620" r="12700" b="11430"/>
                <wp:wrapNone/>
                <wp:docPr id="11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4" o:spid="_x0000_s1037" type="#_x0000_t32" style="width:343pt;height:0;margin-top:351.6pt;margin-left:122.5pt;mso-height-relative:page;mso-position-vertical-relative:page;mso-width-relative:page;position:absolute;z-index:251702272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3175" t="0" r="0" b="0"/>
                <wp:wrapNone/>
                <wp:docPr id="1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93" w:beforeLines="30" w:line="320" w:lineRule="exact"/>
                              <w:ind w:firstLineChars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大二期间担任系学生会生活部部长，锻炼了自己的组织协调能力；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93" w:beforeLines="30" w:line="320" w:lineRule="exact"/>
                              <w:ind w:firstLineChars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大一、大二期间担任校市场研究会干事，参与组织多次研讨会；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ab/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93" w:beforeLines="30" w:line="320" w:lineRule="exact"/>
                              <w:ind w:firstLineChars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大三期间担任学生会生活部部长，组织多次校园活动，都取得了不错的效果。请直接修改为自己的内容。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93" w:beforeLines="30" w:line="320" w:lineRule="exact"/>
                              <w:ind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利用大二署假参加学校组织的“三下乡”活动，加深了对社会的了解。请直接修改为自己的内容。注意使用“项目符号”。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9" o:spid="_x0000_s1038" type="#_x0000_t202" style="width:353.75pt;height:121.7pt;margin-top:189.55pt;margin-left:114.25pt;mso-height-relative:page;mso-position-vertical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93" w:beforeLines="30" w:line="320" w:lineRule="exact"/>
                        <w:ind w:firstLineChars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大二期间担任系学生会生活部部长，锻炼了自己的组织协调能力；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93" w:beforeLines="30" w:line="320" w:lineRule="exact"/>
                        <w:ind w:firstLineChars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大一、大二期间担任校市场研究会干事，参与组织多次研讨会；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ab/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93" w:beforeLines="30" w:line="320" w:lineRule="exact"/>
                        <w:ind w:firstLineChars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大三期间担任学生会生活部部长，组织多次校园活动，都取得了不错的效果。请直接修改为自己的内容。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93" w:beforeLines="30" w:line="320" w:lineRule="exact"/>
                        <w:ind w:firstLineChars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利用大二署假参加学校组织的“三下乡”活动，加深了对社会的了解。请直接修改为自己的内容。注意使用“项目符号”。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12700" t="7620" r="12700" b="11430"/>
                <wp:wrapNone/>
                <wp:docPr id="9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1" o:spid="_x0000_s1039" type="#_x0000_t32" style="width:343pt;height:0;margin-top:187.35pt;margin-left:120.25pt;mso-height-relative:page;mso-position-vertical-relative:page;mso-width-relative:page;position:absolute;z-index:251691008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12700" t="11430" r="12700" b="7620"/>
                <wp:wrapNone/>
                <wp:docPr id="8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40" type="#_x0000_t32" style="width:343pt;height:0;margin-top:81.9pt;margin-left:120.25pt;mso-height-relative:page;mso-position-vertical-relative:page;mso-width-relative:page;position:absolute;z-index:251682816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" o:spid="_x0000_s1041" type="#_x0000_t202" style="width:103.05pt;height:37.6pt;margin-top:43.5pt;margin-left:157.2pt;mso-height-relative:page;mso-position-vertical-relative:page;mso-width-relative:page;position:absolute;z-index:251680768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ge">
                  <wp:posOffset>5673725</wp:posOffset>
                </wp:positionV>
                <wp:extent cx="1247775" cy="487680"/>
                <wp:effectExtent l="1270" t="0" r="0" b="1270"/>
                <wp:wrapNone/>
                <wp:docPr id="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42" type="#_x0000_t202" style="width:98.25pt;height:38.4pt;margin-top:446.75pt;margin-left:-41.9pt;mso-height-relative:page;mso-position-vertical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ge">
                  <wp:posOffset>3105150</wp:posOffset>
                </wp:positionV>
                <wp:extent cx="1247775" cy="487680"/>
                <wp:effectExtent l="1270" t="0" r="0" b="0"/>
                <wp:wrapNone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43" type="#_x0000_t202" style="width:98.25pt;height:38.4pt;margin-top:244.5pt;margin-left:-41.9pt;mso-height-relative:page;mso-position-vertical-relative:page;mso-width-relative:page;position:absolute;z-index:2516643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要点总结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-847725</wp:posOffset>
            </wp:positionH>
            <wp:positionV relativeFrom="page">
              <wp:posOffset>8791575</wp:posOffset>
            </wp:positionV>
            <wp:extent cx="180975" cy="180975"/>
            <wp:effectExtent l="0" t="0" r="0" b="0"/>
            <wp:wrapNone/>
            <wp:docPr id="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-847725</wp:posOffset>
            </wp:positionH>
            <wp:positionV relativeFrom="page">
              <wp:posOffset>8582025</wp:posOffset>
            </wp:positionV>
            <wp:extent cx="180975" cy="180975"/>
            <wp:effectExtent l="0" t="0" r="0" b="0"/>
            <wp:wrapNone/>
            <wp:docPr id="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-608330</wp:posOffset>
                </wp:positionH>
                <wp:positionV relativeFrom="page">
                  <wp:posOffset>8513445</wp:posOffset>
                </wp:positionV>
                <wp:extent cx="1752600" cy="497840"/>
                <wp:effectExtent l="1270" t="0" r="0" b="0"/>
                <wp:wrapNone/>
                <wp:docPr id="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13000000000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assd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44" type="#_x0000_t202" style="width:138pt;height:39.2pt;margin-top:670.35pt;margin-left:-47.9pt;mso-height-relative:page;mso-position-vertical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13000000000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assd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ge">
                  <wp:posOffset>8045450</wp:posOffset>
                </wp:positionV>
                <wp:extent cx="1247775" cy="487680"/>
                <wp:effectExtent l="1270" t="0" r="0" b="1270"/>
                <wp:wrapNone/>
                <wp:docPr id="3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5" type="#_x0000_t202" style="width:98.25pt;height:38.4pt;margin-top:633.5pt;margin-left:-41.9pt;mso-height-relative:page;mso-position-vertical-relative:page;mso-width-relative:page;position:absolute;z-index:2516736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-857250</wp:posOffset>
            </wp:positionH>
            <wp:positionV relativeFrom="page">
              <wp:posOffset>8172450</wp:posOffset>
            </wp:positionV>
            <wp:extent cx="247650" cy="247650"/>
            <wp:effectExtent l="0" t="0" r="0" b="0"/>
            <wp:wrapNone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-857250</wp:posOffset>
            </wp:positionH>
            <wp:positionV relativeFrom="page">
              <wp:posOffset>5791200</wp:posOffset>
            </wp:positionV>
            <wp:extent cx="247650" cy="247650"/>
            <wp:effectExtent l="0" t="0" r="0" b="0"/>
            <wp:wrapNone/>
            <wp:docPr id="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-847725</wp:posOffset>
            </wp:positionH>
            <wp:positionV relativeFrom="page">
              <wp:posOffset>3238500</wp:posOffset>
            </wp:positionV>
            <wp:extent cx="238125" cy="238125"/>
            <wp:effectExtent l="0" t="0" r="0" b="0"/>
            <wp:wrapNone/>
            <wp:docPr id="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46" style="width:171.75pt;height:845.45pt;margin-top:-0.15pt;margin-left:-89.9pt;mso-height-relative:page;mso-position-vertical-relative:page;mso-width-relative:page;position:absolute;z-index:-251654144" coordsize="21600,21600" filled="t" fillcolor="#10243f" stroked="f"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265810"/>
    <w:multiLevelType w:val="multilevel"/>
    <w:tmpl w:val="0F26581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FFFF" w:themeColor="background1"/>
        <w:sz w:val="15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82A73BB"/>
    <w:multiLevelType w:val="multilevel"/>
    <w:tmpl w:val="682A73B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CD"/>
    <w:rsid w:val="00043E47"/>
    <w:rsid w:val="00081BEB"/>
    <w:rsid w:val="0012762B"/>
    <w:rsid w:val="001902F9"/>
    <w:rsid w:val="001E4883"/>
    <w:rsid w:val="00240768"/>
    <w:rsid w:val="002E050F"/>
    <w:rsid w:val="00304F79"/>
    <w:rsid w:val="0030621C"/>
    <w:rsid w:val="003715BD"/>
    <w:rsid w:val="00443ECD"/>
    <w:rsid w:val="00460E2D"/>
    <w:rsid w:val="004B3428"/>
    <w:rsid w:val="005711E8"/>
    <w:rsid w:val="00592991"/>
    <w:rsid w:val="00603249"/>
    <w:rsid w:val="0063123F"/>
    <w:rsid w:val="00660E58"/>
    <w:rsid w:val="00694461"/>
    <w:rsid w:val="00784F47"/>
    <w:rsid w:val="007E1FC6"/>
    <w:rsid w:val="00875787"/>
    <w:rsid w:val="008760FC"/>
    <w:rsid w:val="008B26D9"/>
    <w:rsid w:val="008B673B"/>
    <w:rsid w:val="00940139"/>
    <w:rsid w:val="00990BAA"/>
    <w:rsid w:val="00A16DC2"/>
    <w:rsid w:val="00A36F88"/>
    <w:rsid w:val="00AC3570"/>
    <w:rsid w:val="00B12E60"/>
    <w:rsid w:val="00B1431A"/>
    <w:rsid w:val="00C17B23"/>
    <w:rsid w:val="00C5489C"/>
    <w:rsid w:val="00C96AFF"/>
    <w:rsid w:val="00D81F3B"/>
    <w:rsid w:val="00DF505F"/>
    <w:rsid w:val="00E4344C"/>
    <w:rsid w:val="00E43887"/>
    <w:rsid w:val="00E70A26"/>
    <w:rsid w:val="00EB4260"/>
    <w:rsid w:val="00EE5D99"/>
    <w:rsid w:val="00FC0757"/>
    <w:rsid w:val="00FD14C7"/>
    <w:rsid w:val="40C24E5E"/>
    <w:rsid w:val="609C4F8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1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">
    <w:name w:val="批注框文本 字符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a0">
    <w:name w:val="页眉 字符"/>
    <w:basedOn w:val="DefaultParagraphFont"/>
    <w:link w:val="Header"/>
    <w:uiPriority w:val="99"/>
    <w:semiHidden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2017-11-01T08:30:00Z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4B623360A45C4C2CA152B6D450CACB8E_13</vt:lpwstr>
  </property>
  <property fmtid="{D5CDD505-2E9C-101B-9397-08002B2CF9AE}" pid="3" name="KSOProductBuildVer">
    <vt:lpwstr>2052-12.1.0.15374</vt:lpwstr>
  </property>
</Properties>
</file>